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B8E" w:rsidRPr="004A5B8E" w:rsidRDefault="004A5B8E" w:rsidP="004A5B8E">
      <w:pPr>
        <w:widowControl/>
        <w:shd w:val="clear" w:color="auto" w:fill="FFFFFF"/>
        <w:spacing w:before="225" w:after="300" w:line="750" w:lineRule="atLeast"/>
        <w:jc w:val="center"/>
        <w:outlineLvl w:val="0"/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</w:pPr>
      <w:r w:rsidRPr="004A5B8E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西南医科大学药学院</w:t>
      </w:r>
      <w:r w:rsidRPr="004A5B8E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2023</w:t>
      </w:r>
      <w:r w:rsidRPr="004A5B8E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年硕士研究生考试招生</w:t>
      </w:r>
      <w:r w:rsidRPr="004A5B8E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 xml:space="preserve"> </w:t>
      </w:r>
      <w:r w:rsidRPr="004A5B8E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微生物与生化药学专业（</w:t>
      </w:r>
      <w:r w:rsidRPr="004A5B8E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100705</w:t>
      </w:r>
      <w:r w:rsidRPr="004A5B8E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）和药学专业（</w:t>
      </w:r>
      <w:r w:rsidRPr="004A5B8E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105500</w:t>
      </w:r>
      <w:r w:rsidRPr="004A5B8E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）</w:t>
      </w:r>
      <w:r w:rsidRPr="004A5B8E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06</w:t>
      </w:r>
      <w:r w:rsidRPr="004A5B8E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工业药学（生物制药学）方向第二轮调剂进入复试名单</w:t>
      </w:r>
    </w:p>
    <w:p w:rsidR="004A5B8E" w:rsidRPr="004A5B8E" w:rsidRDefault="004A5B8E" w:rsidP="004A5B8E">
      <w:pPr>
        <w:widowControl/>
        <w:shd w:val="clear" w:color="auto" w:fill="F5F5F5"/>
        <w:spacing w:line="525" w:lineRule="atLeast"/>
        <w:jc w:val="center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4A5B8E">
        <w:rPr>
          <w:rFonts w:ascii="microsoft yahei" w:eastAsia="宋体" w:hAnsi="microsoft yahei" w:cs="宋体"/>
          <w:color w:val="666666"/>
          <w:kern w:val="0"/>
          <w:szCs w:val="21"/>
        </w:rPr>
        <w:t>发布日期：</w:t>
      </w:r>
      <w:r w:rsidRPr="004A5B8E">
        <w:rPr>
          <w:rFonts w:ascii="microsoft yahei" w:eastAsia="宋体" w:hAnsi="microsoft yahei" w:cs="宋体"/>
          <w:color w:val="666666"/>
          <w:kern w:val="0"/>
          <w:szCs w:val="21"/>
        </w:rPr>
        <w:t>2023-04-14    </w:t>
      </w:r>
      <w:r w:rsidRPr="004A5B8E">
        <w:rPr>
          <w:rFonts w:ascii="microsoft yahei" w:eastAsia="宋体" w:hAnsi="microsoft yahei" w:cs="宋体"/>
          <w:color w:val="666666"/>
          <w:kern w:val="0"/>
          <w:szCs w:val="21"/>
        </w:rPr>
        <w:t>作者：学科建设办公室</w:t>
      </w:r>
      <w:r w:rsidRPr="004A5B8E">
        <w:rPr>
          <w:rFonts w:ascii="microsoft yahei" w:eastAsia="宋体" w:hAnsi="microsoft yahei" w:cs="宋体"/>
          <w:color w:val="666666"/>
          <w:kern w:val="0"/>
          <w:szCs w:val="21"/>
        </w:rPr>
        <w:t xml:space="preserve">     </w:t>
      </w:r>
      <w:r w:rsidRPr="004A5B8E">
        <w:rPr>
          <w:rFonts w:ascii="microsoft yahei" w:eastAsia="宋体" w:hAnsi="microsoft yahei" w:cs="宋体"/>
          <w:color w:val="666666"/>
          <w:kern w:val="0"/>
          <w:szCs w:val="21"/>
        </w:rPr>
        <w:t>来源：</w:t>
      </w:r>
      <w:r w:rsidRPr="004A5B8E">
        <w:rPr>
          <w:rFonts w:ascii="microsoft yahei" w:eastAsia="宋体" w:hAnsi="microsoft yahei" w:cs="宋体"/>
          <w:color w:val="666666"/>
          <w:kern w:val="0"/>
          <w:szCs w:val="21"/>
        </w:rPr>
        <w:t xml:space="preserve">     </w:t>
      </w:r>
      <w:r w:rsidRPr="004A5B8E">
        <w:rPr>
          <w:rFonts w:ascii="microsoft yahei" w:eastAsia="宋体" w:hAnsi="microsoft yahei" w:cs="宋体"/>
          <w:color w:val="666666"/>
          <w:kern w:val="0"/>
          <w:szCs w:val="21"/>
        </w:rPr>
        <w:t>点击：</w:t>
      </w:r>
      <w:r w:rsidRPr="004A5B8E">
        <w:rPr>
          <w:rFonts w:ascii="microsoft yahei" w:eastAsia="宋体" w:hAnsi="microsoft yahei" w:cs="宋体"/>
          <w:color w:val="666666"/>
          <w:kern w:val="0"/>
          <w:szCs w:val="21"/>
        </w:rPr>
        <w:t>172</w:t>
      </w:r>
    </w:p>
    <w:p w:rsidR="004A5B8E" w:rsidRPr="004A5B8E" w:rsidRDefault="004A5B8E" w:rsidP="004A5B8E">
      <w:pPr>
        <w:widowControl/>
        <w:shd w:val="clear" w:color="auto" w:fill="FFFFFF"/>
        <w:spacing w:before="225" w:after="225" w:line="435" w:lineRule="atLeast"/>
        <w:ind w:firstLine="480"/>
        <w:jc w:val="center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</w:p>
    <w:p w:rsidR="004A5B8E" w:rsidRPr="004A5B8E" w:rsidRDefault="004A5B8E" w:rsidP="004A5B8E">
      <w:pPr>
        <w:widowControl/>
        <w:shd w:val="clear" w:color="auto" w:fill="FFFFFF"/>
        <w:spacing w:before="225" w:after="225" w:line="435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4A5B8E" w:rsidRPr="004A5B8E" w:rsidRDefault="004A5B8E" w:rsidP="004A5B8E">
      <w:pPr>
        <w:widowControl/>
        <w:shd w:val="clear" w:color="auto" w:fill="FFFFFF"/>
        <w:spacing w:before="225" w:after="225" w:line="49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根据《西南医科大学2023年硕士研究生考试招生复试工作办法》，按照我院复试调剂细则及本专业调剂通知公告要求，现将进入我院微生物与生化药学专业（100705）和药学专业（105500）06工业药学（生物制药学）方向第二轮调剂复试的考生名单公布如下：</w:t>
      </w:r>
    </w:p>
    <w:p w:rsidR="004A5B8E" w:rsidRPr="004A5B8E" w:rsidRDefault="004A5B8E" w:rsidP="004A5B8E">
      <w:pPr>
        <w:widowControl/>
        <w:shd w:val="clear" w:color="auto" w:fill="FFFFFF"/>
        <w:spacing w:before="225" w:after="225" w:line="40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4A5B8E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29"/>
          <w:szCs w:val="29"/>
        </w:rPr>
        <w:t>微生物与生化药学专业（100705）复试的考生名单</w:t>
      </w:r>
    </w:p>
    <w:tbl>
      <w:tblPr>
        <w:tblW w:w="89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563"/>
        <w:gridCol w:w="2900"/>
        <w:gridCol w:w="1232"/>
        <w:gridCol w:w="886"/>
        <w:gridCol w:w="932"/>
        <w:gridCol w:w="886"/>
      </w:tblGrid>
      <w:tr w:rsidR="004A5B8E" w:rsidRPr="004A5B8E" w:rsidTr="004A5B8E">
        <w:trPr>
          <w:trHeight w:val="480"/>
          <w:tblCellSpacing w:w="0" w:type="dxa"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序号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姓名</w:t>
            </w:r>
          </w:p>
        </w:tc>
        <w:tc>
          <w:tcPr>
            <w:tcW w:w="289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39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初试成绩</w:t>
            </w:r>
          </w:p>
        </w:tc>
      </w:tr>
      <w:tr w:rsidR="004A5B8E" w:rsidRPr="004A5B8E" w:rsidTr="004A5B8E">
        <w:trPr>
          <w:trHeight w:val="300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5B8E" w:rsidRPr="004A5B8E" w:rsidRDefault="004A5B8E" w:rsidP="004A5B8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5B8E" w:rsidRPr="004A5B8E" w:rsidRDefault="004A5B8E" w:rsidP="004A5B8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5B8E" w:rsidRPr="004A5B8E" w:rsidRDefault="004A5B8E" w:rsidP="004A5B8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政治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总分</w:t>
            </w:r>
          </w:p>
        </w:tc>
      </w:tr>
      <w:tr w:rsidR="004A5B8E" w:rsidRPr="004A5B8E" w:rsidTr="004A5B8E">
        <w:trPr>
          <w:trHeight w:val="420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吴金红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106113029100163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53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237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344</w:t>
            </w:r>
          </w:p>
        </w:tc>
      </w:tr>
      <w:tr w:rsidR="004A5B8E" w:rsidRPr="004A5B8E" w:rsidTr="004A5B8E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陈丹阳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106603000002136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218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328</w:t>
            </w:r>
          </w:p>
        </w:tc>
      </w:tr>
      <w:tr w:rsidR="004A5B8E" w:rsidRPr="004A5B8E" w:rsidTr="004A5B8E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王丹枫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101633000003849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210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327</w:t>
            </w:r>
          </w:p>
        </w:tc>
      </w:tr>
      <w:tr w:rsidR="004A5B8E" w:rsidRPr="004A5B8E" w:rsidTr="004A5B8E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4A5B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李雨菲</w:t>
            </w:r>
            <w:proofErr w:type="gramEnd"/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103163210005151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204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325</w:t>
            </w:r>
          </w:p>
        </w:tc>
      </w:tr>
    </w:tbl>
    <w:p w:rsidR="004A5B8E" w:rsidRPr="004A5B8E" w:rsidRDefault="004A5B8E" w:rsidP="004A5B8E">
      <w:pPr>
        <w:widowControl/>
        <w:shd w:val="clear" w:color="auto" w:fill="FFFFFF"/>
        <w:spacing w:before="225" w:after="225" w:line="40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4A5B8E" w:rsidRPr="004A5B8E" w:rsidRDefault="004A5B8E" w:rsidP="004A5B8E">
      <w:pPr>
        <w:widowControl/>
        <w:shd w:val="clear" w:color="auto" w:fill="FFFFFF"/>
        <w:spacing w:before="225" w:after="225" w:line="40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4A5B8E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29"/>
          <w:szCs w:val="29"/>
        </w:rPr>
        <w:t>药学专业（105500）06工业药学（生物制药学）方向复试的考生名单</w:t>
      </w:r>
    </w:p>
    <w:tbl>
      <w:tblPr>
        <w:tblW w:w="8910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563"/>
        <w:gridCol w:w="2900"/>
        <w:gridCol w:w="1232"/>
        <w:gridCol w:w="886"/>
        <w:gridCol w:w="932"/>
        <w:gridCol w:w="886"/>
      </w:tblGrid>
      <w:tr w:rsidR="004A5B8E" w:rsidRPr="004A5B8E" w:rsidTr="004A5B8E">
        <w:trPr>
          <w:trHeight w:val="480"/>
          <w:tblCellSpacing w:w="0" w:type="dxa"/>
          <w:jc w:val="center"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4"/>
                <w:szCs w:val="24"/>
              </w:rPr>
              <w:t>序号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4"/>
                <w:szCs w:val="24"/>
              </w:rPr>
              <w:t>姓名</w:t>
            </w:r>
          </w:p>
        </w:tc>
        <w:tc>
          <w:tcPr>
            <w:tcW w:w="289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39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4"/>
                <w:szCs w:val="24"/>
              </w:rPr>
              <w:t>初试成绩</w:t>
            </w:r>
          </w:p>
        </w:tc>
      </w:tr>
      <w:tr w:rsidR="004A5B8E" w:rsidRPr="004A5B8E" w:rsidTr="004A5B8E">
        <w:trPr>
          <w:trHeight w:val="16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5B8E" w:rsidRPr="004A5B8E" w:rsidRDefault="004A5B8E" w:rsidP="004A5B8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5B8E" w:rsidRPr="004A5B8E" w:rsidRDefault="004A5B8E" w:rsidP="004A5B8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5B8E" w:rsidRPr="004A5B8E" w:rsidRDefault="004A5B8E" w:rsidP="004A5B8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16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16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4"/>
                <w:szCs w:val="24"/>
              </w:rPr>
              <w:t>政治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16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4"/>
                <w:szCs w:val="24"/>
              </w:rPr>
              <w:t>业务课</w:t>
            </w: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16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方正黑体简体" w:eastAsia="方正黑体简体" w:hAnsi="Times New Roman" w:cs="Times New Roman" w:hint="eastAsia"/>
                <w:color w:val="666666"/>
                <w:kern w:val="0"/>
                <w:sz w:val="24"/>
                <w:szCs w:val="24"/>
              </w:rPr>
              <w:t>总分</w:t>
            </w:r>
          </w:p>
        </w:tc>
      </w:tr>
      <w:tr w:rsidR="004A5B8E" w:rsidRPr="004A5B8E" w:rsidTr="004A5B8E">
        <w:trPr>
          <w:trHeight w:val="420"/>
          <w:tblCellSpacing w:w="0" w:type="dxa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胡琴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105333520804355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76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204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339</w:t>
            </w:r>
          </w:p>
        </w:tc>
      </w:tr>
      <w:tr w:rsidR="004A5B8E" w:rsidRPr="004A5B8E" w:rsidTr="004A5B8E">
        <w:trPr>
          <w:trHeight w:val="405"/>
          <w:tblCellSpacing w:w="0" w:type="dxa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任晓慧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103663210006395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60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208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332</w:t>
            </w:r>
          </w:p>
        </w:tc>
      </w:tr>
      <w:tr w:rsidR="004A5B8E" w:rsidRPr="004A5B8E" w:rsidTr="004A5B8E">
        <w:trPr>
          <w:trHeight w:val="405"/>
          <w:tblCellSpacing w:w="0" w:type="dxa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4A5B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刘忆芳</w:t>
            </w:r>
            <w:proofErr w:type="gramEnd"/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102513000012596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226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331</w:t>
            </w:r>
          </w:p>
        </w:tc>
      </w:tr>
      <w:tr w:rsidR="004A5B8E" w:rsidRPr="004A5B8E" w:rsidTr="004A5B8E">
        <w:trPr>
          <w:trHeight w:val="405"/>
          <w:tblCellSpacing w:w="0" w:type="dxa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黄孝芩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106313000929074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220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331</w:t>
            </w:r>
          </w:p>
        </w:tc>
      </w:tr>
      <w:tr w:rsidR="004A5B8E" w:rsidRPr="004A5B8E" w:rsidTr="004A5B8E">
        <w:trPr>
          <w:trHeight w:val="405"/>
          <w:tblCellSpacing w:w="0" w:type="dxa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赵昕彦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103163210003873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221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330</w:t>
            </w:r>
          </w:p>
        </w:tc>
      </w:tr>
      <w:tr w:rsidR="004A5B8E" w:rsidRPr="004A5B8E" w:rsidTr="004A5B8E">
        <w:trPr>
          <w:trHeight w:val="405"/>
          <w:tblCellSpacing w:w="0" w:type="dxa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李彦敏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103153011002780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226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330</w:t>
            </w:r>
          </w:p>
        </w:tc>
      </w:tr>
      <w:tr w:rsidR="004A5B8E" w:rsidRPr="004A5B8E" w:rsidTr="004A5B8E">
        <w:trPr>
          <w:trHeight w:val="405"/>
          <w:tblCellSpacing w:w="0" w:type="dxa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李用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106783000001905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220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329</w:t>
            </w:r>
          </w:p>
        </w:tc>
      </w:tr>
      <w:tr w:rsidR="004A5B8E" w:rsidRPr="004A5B8E" w:rsidTr="004A5B8E">
        <w:trPr>
          <w:trHeight w:val="405"/>
          <w:tblCellSpacing w:w="0" w:type="dxa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孙梦雪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111173210014076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229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329</w:t>
            </w:r>
          </w:p>
        </w:tc>
      </w:tr>
      <w:tr w:rsidR="004A5B8E" w:rsidRPr="004A5B8E" w:rsidTr="004A5B8E">
        <w:trPr>
          <w:trHeight w:val="405"/>
          <w:tblCellSpacing w:w="0" w:type="dxa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魏小聪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103153054003186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217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324</w:t>
            </w:r>
          </w:p>
        </w:tc>
      </w:tr>
      <w:tr w:rsidR="004A5B8E" w:rsidRPr="004A5B8E" w:rsidTr="004A5B8E">
        <w:trPr>
          <w:trHeight w:val="405"/>
          <w:tblCellSpacing w:w="0" w:type="dxa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4A5B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唐路红</w:t>
            </w:r>
            <w:proofErr w:type="gramEnd"/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106313000929175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53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200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A5B8E" w:rsidRPr="004A5B8E" w:rsidRDefault="004A5B8E" w:rsidP="004A5B8E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4A5B8E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323</w:t>
            </w:r>
          </w:p>
        </w:tc>
      </w:tr>
    </w:tbl>
    <w:p w:rsidR="004A5B8E" w:rsidRPr="004A5B8E" w:rsidRDefault="004A5B8E" w:rsidP="004A5B8E">
      <w:pPr>
        <w:widowControl/>
        <w:shd w:val="clear" w:color="auto" w:fill="FFFFFF"/>
        <w:spacing w:before="225" w:after="225" w:line="40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4A5B8E" w:rsidRPr="004A5B8E" w:rsidRDefault="004A5B8E" w:rsidP="004A5B8E">
      <w:pPr>
        <w:widowControl/>
        <w:shd w:val="clear" w:color="auto" w:fill="FFFFFF"/>
        <w:spacing w:before="225" w:after="225" w:line="40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咨询电话：18881553036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联系人：高老师</w:t>
      </w:r>
    </w:p>
    <w:p w:rsidR="004A5B8E" w:rsidRPr="004A5B8E" w:rsidRDefault="004A5B8E" w:rsidP="004A5B8E">
      <w:pPr>
        <w:widowControl/>
        <w:shd w:val="clear" w:color="auto" w:fill="FFFFFF"/>
        <w:spacing w:before="225" w:after="225" w:line="510" w:lineRule="atLeast"/>
        <w:ind w:firstLine="511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西南医科大学药学院</w:t>
      </w:r>
    </w:p>
    <w:p w:rsidR="004A5B8E" w:rsidRPr="004A5B8E" w:rsidRDefault="004A5B8E" w:rsidP="004A5B8E">
      <w:pPr>
        <w:widowControl/>
        <w:shd w:val="clear" w:color="auto" w:fill="FFFFFF"/>
        <w:spacing w:before="225" w:after="225" w:line="510" w:lineRule="atLeast"/>
        <w:ind w:firstLine="576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4A5B8E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2023年4月12日</w:t>
      </w:r>
    </w:p>
    <w:p w:rsidR="00735AA5" w:rsidRPr="004A5B8E" w:rsidRDefault="00735AA5">
      <w:bookmarkStart w:id="0" w:name="_GoBack"/>
      <w:bookmarkEnd w:id="0"/>
    </w:p>
    <w:sectPr w:rsidR="00735AA5" w:rsidRPr="004A5B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黑体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D7A"/>
    <w:rsid w:val="004A5B8E"/>
    <w:rsid w:val="00735AA5"/>
    <w:rsid w:val="00D8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A5B8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A5B8E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4A5B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A5B8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A5B8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A5B8E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4A5B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A5B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2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516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2023-05-03T08:32:00Z</dcterms:created>
  <dcterms:modified xsi:type="dcterms:W3CDTF">2023-05-03T08:32:00Z</dcterms:modified>
</cp:coreProperties>
</file>